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17D2A6" w14:textId="70ED312F" w:rsidR="008C732C" w:rsidRPr="008C732C" w:rsidRDefault="008C732C" w:rsidP="008C732C">
      <w:pPr>
        <w:jc w:val="center"/>
        <w:rPr>
          <w:sz w:val="36"/>
          <w:szCs w:val="36"/>
        </w:rPr>
      </w:pPr>
      <w:bookmarkStart w:id="0" w:name="_GoBack"/>
      <w:bookmarkEnd w:id="0"/>
      <w:r w:rsidRPr="008C732C">
        <w:rPr>
          <w:sz w:val="36"/>
          <w:szCs w:val="36"/>
        </w:rPr>
        <w:t xml:space="preserve">2019-20 BASKETBALL RULE INTERPRETATION </w:t>
      </w:r>
    </w:p>
    <w:p w14:paraId="61EBEC0B" w14:textId="3785B68D" w:rsidR="008C732C" w:rsidRPr="00862003" w:rsidRDefault="008C732C" w:rsidP="008C732C">
      <w:pPr>
        <w:jc w:val="center"/>
        <w:rPr>
          <w:color w:val="FF0000"/>
          <w:sz w:val="36"/>
          <w:szCs w:val="36"/>
        </w:rPr>
      </w:pPr>
      <w:bookmarkStart w:id="1" w:name="_Hlk26562676"/>
      <w:r w:rsidRPr="00862003">
        <w:rPr>
          <w:color w:val="FF0000"/>
          <w:sz w:val="36"/>
          <w:szCs w:val="36"/>
        </w:rPr>
        <w:t xml:space="preserve">PCSAA BOYS &amp; GIRLS BASKETBALL </w:t>
      </w:r>
      <w:bookmarkEnd w:id="1"/>
      <w:r w:rsidRPr="00862003">
        <w:rPr>
          <w:color w:val="FF0000"/>
          <w:sz w:val="36"/>
          <w:szCs w:val="36"/>
        </w:rPr>
        <w:t>- ROLLED WAISTBANDS</w:t>
      </w:r>
    </w:p>
    <w:p w14:paraId="40818BF0" w14:textId="77777777" w:rsidR="008C732C" w:rsidRPr="008C732C" w:rsidRDefault="008C732C" w:rsidP="008C732C">
      <w:pPr>
        <w:jc w:val="center"/>
        <w:rPr>
          <w:sz w:val="28"/>
          <w:szCs w:val="28"/>
        </w:rPr>
      </w:pPr>
    </w:p>
    <w:p w14:paraId="0FECB23B" w14:textId="77777777" w:rsidR="008C732C" w:rsidRDefault="008C732C" w:rsidP="008C732C">
      <w:pPr>
        <w:rPr>
          <w:sz w:val="44"/>
          <w:szCs w:val="44"/>
        </w:rPr>
      </w:pPr>
    </w:p>
    <w:p w14:paraId="3516856B" w14:textId="77777777" w:rsidR="008C732C" w:rsidRDefault="008C732C" w:rsidP="008C732C">
      <w:pPr>
        <w:rPr>
          <w:sz w:val="44"/>
          <w:szCs w:val="44"/>
        </w:rPr>
      </w:pPr>
    </w:p>
    <w:p w14:paraId="37A804F7" w14:textId="067E4480" w:rsidR="008C6ACC" w:rsidRPr="008C732C" w:rsidRDefault="008C732C" w:rsidP="008C732C">
      <w:pPr>
        <w:rPr>
          <w:rFonts w:ascii="Agency FB" w:hAnsi="Agency FB"/>
          <w:sz w:val="44"/>
          <w:szCs w:val="44"/>
        </w:rPr>
      </w:pPr>
      <w:r w:rsidRPr="008C732C">
        <w:rPr>
          <w:rFonts w:ascii="Agency FB" w:hAnsi="Agency FB"/>
          <w:sz w:val="44"/>
          <w:szCs w:val="44"/>
        </w:rPr>
        <w:t>Officials should allow players to 'roll' the waistbands of their game shorts as necessary to adjust the length &amp; fit. This does not violate the spirit of 3-5-5 requiring that equipment be worn as intended. Note that in rolling the waistband, players should not reveal an additional manufacturer's logo(s) so as to be in violation of 3- 4-5 which limits the number of logos on the shorts to one. Furthermore, an unsecured drawstring must be tucked inside the shorts so as not to create a safety hazard.</w:t>
      </w:r>
    </w:p>
    <w:sectPr w:rsidR="008C6ACC" w:rsidRPr="008C732C" w:rsidSect="008C732C">
      <w:pgSz w:w="12240" w:h="15840"/>
      <w:pgMar w:top="1440" w:right="1440" w:bottom="1440" w:left="1440" w:header="720" w:footer="720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32C"/>
    <w:rsid w:val="006934C8"/>
    <w:rsid w:val="00862003"/>
    <w:rsid w:val="008C6ACC"/>
    <w:rsid w:val="008C732C"/>
    <w:rsid w:val="00DD5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6EFC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thompson</dc:creator>
  <cp:lastModifiedBy>Windows User</cp:lastModifiedBy>
  <cp:revision>2</cp:revision>
  <dcterms:created xsi:type="dcterms:W3CDTF">2020-01-15T22:46:00Z</dcterms:created>
  <dcterms:modified xsi:type="dcterms:W3CDTF">2020-01-15T22:46:00Z</dcterms:modified>
</cp:coreProperties>
</file>